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B" w:rsidRDefault="005944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449B" w:rsidRDefault="0059449B">
      <w:pPr>
        <w:pStyle w:val="ConsPlusNormal"/>
        <w:jc w:val="both"/>
        <w:outlineLvl w:val="0"/>
      </w:pPr>
    </w:p>
    <w:p w:rsidR="0059449B" w:rsidRDefault="0059449B">
      <w:pPr>
        <w:pStyle w:val="ConsPlusTitle"/>
        <w:jc w:val="center"/>
        <w:outlineLvl w:val="0"/>
      </w:pPr>
      <w:r>
        <w:t>АДМИНИСТРАЦИЯ ГОРОДА УЛЬЯНОВСКА</w:t>
      </w:r>
    </w:p>
    <w:p w:rsidR="0059449B" w:rsidRDefault="0059449B">
      <w:pPr>
        <w:pStyle w:val="ConsPlusTitle"/>
        <w:jc w:val="center"/>
      </w:pPr>
    </w:p>
    <w:p w:rsidR="0059449B" w:rsidRDefault="0059449B">
      <w:pPr>
        <w:pStyle w:val="ConsPlusTitle"/>
        <w:jc w:val="center"/>
      </w:pPr>
      <w:r>
        <w:t>ПОСТАНОВЛЕНИЕ</w:t>
      </w:r>
    </w:p>
    <w:p w:rsidR="0059449B" w:rsidRDefault="0059449B">
      <w:pPr>
        <w:pStyle w:val="ConsPlusTitle"/>
        <w:jc w:val="center"/>
      </w:pPr>
      <w:r>
        <w:t>от 24 октября 2014 г. N 5859</w:t>
      </w:r>
    </w:p>
    <w:p w:rsidR="0059449B" w:rsidRDefault="0059449B">
      <w:pPr>
        <w:pStyle w:val="ConsPlusTitle"/>
        <w:jc w:val="center"/>
      </w:pPr>
    </w:p>
    <w:p w:rsidR="0059449B" w:rsidRDefault="0059449B">
      <w:pPr>
        <w:pStyle w:val="ConsPlusTitle"/>
        <w:jc w:val="center"/>
      </w:pPr>
      <w:r>
        <w:t>ОБ УТВЕРЖДЕНИИ ПОЛОЖЕНИЯ О ПОРЯДКЕ СОГЛАСОВАНИЯ ПРИЕМА</w:t>
      </w:r>
    </w:p>
    <w:p w:rsidR="0059449B" w:rsidRDefault="0059449B">
      <w:pPr>
        <w:pStyle w:val="ConsPlusTitle"/>
        <w:jc w:val="center"/>
      </w:pPr>
      <w:r>
        <w:t>НА РАБОТУ ГЛАВНОГО БУХГАЛТЕРА МУНИЦИПАЛЬНОГО УНИТАРНОГО</w:t>
      </w:r>
    </w:p>
    <w:p w:rsidR="0059449B" w:rsidRDefault="0059449B">
      <w:pPr>
        <w:pStyle w:val="ConsPlusTitle"/>
        <w:jc w:val="center"/>
      </w:pPr>
      <w:r>
        <w:t>ПРЕДПРИЯТИЯ В МУНИЦИПАЛЬНОМ ОБРАЗОВАНИИ "ГОРОД</w:t>
      </w:r>
    </w:p>
    <w:p w:rsidR="0059449B" w:rsidRDefault="0059449B">
      <w:pPr>
        <w:pStyle w:val="ConsPlusTitle"/>
        <w:jc w:val="center"/>
      </w:pPr>
      <w:r>
        <w:t>УЛЬЯНОВСК", ЗАКЛЮЧЕНИЯ, ИЗМЕНЕНИЯ И ПРЕКРАЩЕНИЯ</w:t>
      </w:r>
    </w:p>
    <w:p w:rsidR="0059449B" w:rsidRDefault="0059449B">
      <w:pPr>
        <w:pStyle w:val="ConsPlusTitle"/>
        <w:jc w:val="center"/>
      </w:pPr>
      <w:r>
        <w:t>С НИМ ТРУДОВОГО ДОГОВОРА</w:t>
      </w:r>
    </w:p>
    <w:p w:rsidR="0059449B" w:rsidRDefault="00594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49B" w:rsidRDefault="0059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49B" w:rsidRDefault="005944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59449B" w:rsidRDefault="0059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6" w:history="1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 xml:space="preserve">, от 22.02.2019 </w:t>
            </w:r>
            <w:hyperlink r:id="rId7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ind w:firstLine="540"/>
        <w:jc w:val="both"/>
      </w:pPr>
      <w:r>
        <w:t xml:space="preserve">В соответствии с федеральными законами от 14.11.2002 </w:t>
      </w:r>
      <w:hyperlink r:id="rId8" w:history="1">
        <w:r>
          <w:rPr>
            <w:color w:val="0000FF"/>
          </w:rPr>
          <w:t>N 161-ФЗ</w:t>
        </w:r>
      </w:hyperlink>
      <w:r>
        <w:t xml:space="preserve"> "О государственных и муниципальных унитарных предприятиях",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согласования приема на работу главного бухгалтера муниципального унитарного предприятия в муниципальном образовании "город Ульяновск", заключения, изменения и прекращения с ним трудового договора (прилагается).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Уполномочить отраслевой (функциональный) орган администрации города Ульяновска, наделенный полномочиями по решению вопросов местного значения в области управления и распоряжения имуществом, находящимся в собственности муниципального образования "город Ульяновск" осуществлять от имени муниципального образования "город Ульяновск" согласование приема на работу главного бухгалтера муниципального унитарного предприятия в муниципальном образовании "город Ульяновск", заключения, изменения и прекращения с ним трудового договора.</w:t>
      </w:r>
      <w:proofErr w:type="gramEnd"/>
    </w:p>
    <w:p w:rsidR="0059449B" w:rsidRDefault="005944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08.06.2016 </w:t>
      </w:r>
      <w:hyperlink r:id="rId11" w:history="1">
        <w:r>
          <w:rPr>
            <w:color w:val="0000FF"/>
          </w:rPr>
          <w:t>N 1718</w:t>
        </w:r>
      </w:hyperlink>
      <w:r>
        <w:t xml:space="preserve">, от 22.02.2019 </w:t>
      </w:r>
      <w:hyperlink r:id="rId12" w:history="1">
        <w:r>
          <w:rPr>
            <w:color w:val="0000FF"/>
          </w:rPr>
          <w:t>N 370</w:t>
        </w:r>
      </w:hyperlink>
      <w:r>
        <w:t>)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газете "Ульяновск сегодня".</w:t>
      </w: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right"/>
      </w:pPr>
      <w:r>
        <w:t>Глава администрации</w:t>
      </w:r>
    </w:p>
    <w:p w:rsidR="0059449B" w:rsidRDefault="0059449B">
      <w:pPr>
        <w:pStyle w:val="ConsPlusNormal"/>
        <w:jc w:val="right"/>
      </w:pPr>
      <w:r>
        <w:t>города Ульяновска</w:t>
      </w:r>
    </w:p>
    <w:p w:rsidR="0059449B" w:rsidRDefault="0059449B">
      <w:pPr>
        <w:pStyle w:val="ConsPlusNormal"/>
        <w:jc w:val="right"/>
      </w:pPr>
      <w:r>
        <w:t>С.С.ПАНЧИН</w:t>
      </w: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right"/>
        <w:outlineLvl w:val="0"/>
      </w:pPr>
      <w:r>
        <w:t>Утверждено</w:t>
      </w:r>
    </w:p>
    <w:p w:rsidR="0059449B" w:rsidRDefault="0059449B">
      <w:pPr>
        <w:pStyle w:val="ConsPlusNormal"/>
        <w:jc w:val="right"/>
      </w:pPr>
      <w:r>
        <w:t>постановлением</w:t>
      </w:r>
    </w:p>
    <w:p w:rsidR="0059449B" w:rsidRDefault="0059449B">
      <w:pPr>
        <w:pStyle w:val="ConsPlusNormal"/>
        <w:jc w:val="right"/>
      </w:pPr>
      <w:r>
        <w:t>администрации города Ульяновска</w:t>
      </w:r>
    </w:p>
    <w:p w:rsidR="0059449B" w:rsidRDefault="0059449B">
      <w:pPr>
        <w:pStyle w:val="ConsPlusNormal"/>
        <w:jc w:val="right"/>
      </w:pPr>
      <w:r>
        <w:t>от 24 октября 2014 г. N 5859</w:t>
      </w: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Title"/>
        <w:jc w:val="center"/>
      </w:pPr>
      <w:bookmarkStart w:id="0" w:name="P34"/>
      <w:bookmarkEnd w:id="0"/>
      <w:r>
        <w:lastRenderedPageBreak/>
        <w:t>ПОЛОЖЕНИЕ</w:t>
      </w:r>
    </w:p>
    <w:p w:rsidR="0059449B" w:rsidRDefault="0059449B">
      <w:pPr>
        <w:pStyle w:val="ConsPlusTitle"/>
        <w:jc w:val="center"/>
      </w:pPr>
      <w:r>
        <w:t>О ПОРЯДКЕ СОГЛАСОВАНИЯ ПРИЕМА НА РАБОТУ ГЛАВНОГО</w:t>
      </w:r>
    </w:p>
    <w:p w:rsidR="0059449B" w:rsidRDefault="0059449B">
      <w:pPr>
        <w:pStyle w:val="ConsPlusTitle"/>
        <w:jc w:val="center"/>
      </w:pPr>
      <w:r>
        <w:t>БУХГАЛТЕРА МУНИЦИПАЛЬНОГО УНИТАРНОГО ПРЕДПРИЯТИЯ</w:t>
      </w:r>
    </w:p>
    <w:p w:rsidR="0059449B" w:rsidRDefault="0059449B">
      <w:pPr>
        <w:pStyle w:val="ConsPlusTitle"/>
        <w:jc w:val="center"/>
      </w:pPr>
      <w:r>
        <w:t>В МУНИЦИПАЛЬНОМ ОБРАЗОВАНИИ "ГОРОД УЛЬЯНОВСК",</w:t>
      </w:r>
    </w:p>
    <w:p w:rsidR="0059449B" w:rsidRDefault="0059449B">
      <w:pPr>
        <w:pStyle w:val="ConsPlusTitle"/>
        <w:jc w:val="center"/>
      </w:pPr>
      <w:r>
        <w:t>ЗАКЛЮЧЕНИЯ, ИЗМЕНЕНИЯ И ПРЕКРАЩЕНИЯ С НИМ</w:t>
      </w:r>
    </w:p>
    <w:p w:rsidR="0059449B" w:rsidRDefault="0059449B">
      <w:pPr>
        <w:pStyle w:val="ConsPlusTitle"/>
        <w:jc w:val="center"/>
      </w:pPr>
      <w:r>
        <w:t>ТРУДОВОГО ДОГОВОРА</w:t>
      </w:r>
    </w:p>
    <w:p w:rsidR="0059449B" w:rsidRDefault="00594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49B" w:rsidRDefault="00594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49B" w:rsidRDefault="005944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59449B" w:rsidRDefault="00594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3" w:history="1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 xml:space="preserve">, от 22.02.2019 </w:t>
            </w:r>
            <w:hyperlink r:id="rId14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ind w:firstLine="540"/>
        <w:jc w:val="both"/>
      </w:pPr>
      <w:r>
        <w:t>1. Настоящее Положение устанавливает порядок согласования приема на работу главного бухгалтера муниципального унитарного предприятия в муниципальном образовании "город Ульяновск" (далее - предприятие), порядок заключения, изменения и прекращения с ним трудового договора.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2. Согласование приема на работу главного бухгалтера предприятия, согласование заключения, изменения и прекращения с ним трудового договора осуществляет отраслевой (функциональный) орган администрации города Ульяновска, наделенный полномочиями по решению вопросов местного значения в области управления и распоряжения имуществом, находящимся в собственности муниципального образования "город Ульяновск" (далее - уполномоченный орган).</w:t>
      </w:r>
    </w:p>
    <w:p w:rsidR="0059449B" w:rsidRDefault="0059449B">
      <w:pPr>
        <w:pStyle w:val="ConsPlusNormal"/>
        <w:jc w:val="both"/>
      </w:pPr>
      <w:r>
        <w:t xml:space="preserve">(в ред. постановлений администрации города Ульяновска от 08.06.2016 </w:t>
      </w:r>
      <w:hyperlink r:id="rId15" w:history="1">
        <w:r>
          <w:rPr>
            <w:color w:val="0000FF"/>
          </w:rPr>
          <w:t>N 1718</w:t>
        </w:r>
      </w:hyperlink>
      <w:r>
        <w:t xml:space="preserve">, от 22.02.2019 </w:t>
      </w:r>
      <w:hyperlink r:id="rId16" w:history="1">
        <w:r>
          <w:rPr>
            <w:color w:val="0000FF"/>
          </w:rPr>
          <w:t>N 370</w:t>
        </w:r>
      </w:hyperlink>
      <w:r>
        <w:t>)</w:t>
      </w:r>
    </w:p>
    <w:p w:rsidR="0059449B" w:rsidRDefault="0059449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Для согласования приема на работу главного бухгалтера предприятия и заключения с ним трудового договора предприятие направляет в уполномоченный орган: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1) письменное обращение о согласовании приема на работу главного бухгалтера предприятия, подписанное руководителем предприятия;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2) копию трудовой книжки лица, претендующего на должность главного бухгалтера предприятия;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3) копию паспорта лица, претендующего на должность главного бухгалтера предприятия;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4) заверенные руководителем предприятия копии документов об образовании, а также документов о повышении квалификации лица, претендующего на должность главного бухгалтера предприятия;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5) заверенные руководителем предприятия копии приказа об увольнении главного бухгалтера предприятия и акта передачи дел работнику предприятия, на которого возложено исполнение обязанностей главного бухгалтера предприятия (указанные документы не представляются в случае согласования приема на работу главного бухгалтера при создании предприятия);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6) проект трудового договора с главным бухгалтером предприятия.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4. Для согласования изменения трудового договора с главным бухгалтером предприятие представляет в уполномоченный орган: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1) письменное обращение о согласовании изменения трудового договора с главным бухгалтером предприятия, подписанное руководителем предприятия, содержащее обоснование (при необходимости со ссылкой на правовые нормы) причин изменения трудового договора;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lastRenderedPageBreak/>
        <w:t>2) заверенную руководителем предприятия копию трудового договора с главным бухгалтером предприятия;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3) проект дополнительного соглашения к трудовому договору с главным бухгалтером предприятия.</w:t>
      </w:r>
    </w:p>
    <w:p w:rsidR="0059449B" w:rsidRDefault="0059449B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5. Для согласования прекращения трудового договора с главным бухгалтером предприятие направляет в уполномоченный орган: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1) письменное обращение о согласовании прекращения трудового договора с главным бухгалтером предприятия, подписанное руководителем предприятия;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2) заверенные руководителем предприятия копии приказа об увольнении главного бухгалтера предприятия и акта передачи дел работнику предприятия, на которого возложено исполнение обязанностей главного бухгалтера предприятия.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Уполномоченный орган принимает решение о согласовании приема на работу главного бухгалтера предприятия, заключения, изменения и прекращения с ним трудового договора либо об отказе в согласовании приема на работу главного бухгалтера предприятия, заключения, изменения и прекращения с ним трудового договора в течение 15 календарных дней со дня регистрации документов, указанных в </w:t>
      </w:r>
      <w:hyperlink w:anchor="P4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настоящего Положения, в уполномоченном органе.</w:t>
      </w:r>
      <w:proofErr w:type="gramEnd"/>
    </w:p>
    <w:p w:rsidR="0059449B" w:rsidRDefault="0059449B">
      <w:pPr>
        <w:pStyle w:val="ConsPlusNormal"/>
        <w:spacing w:before="220"/>
        <w:ind w:firstLine="540"/>
        <w:jc w:val="both"/>
      </w:pPr>
      <w:r>
        <w:t>7. Уполномоченный орган отказывает в согласовании приема на работу главного бухгалтера предприятия, заключения, изменения и прекращения с ним трудового договора в случаях: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 xml:space="preserve">1) непредставления предусмотренных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настоящего Положения документов;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 xml:space="preserve">2) представления документов, оформленных с нарушением требований, установленных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>3) выявления в представленных документах неполных, необоснованных или недостоверных сведений.</w:t>
      </w:r>
    </w:p>
    <w:p w:rsidR="0059449B" w:rsidRDefault="0059449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Решение о согласовании приема на работу главного бухгалтера предприятия, заключения, изменения и прекращения с ним трудового договора либо об отказе в согласовании приема на работу главного бухгалтера предприятия, заключения, изменения и прекращения с ним трудового договора оформляются в форме письменного уведомления, подписываемого руководителем уполномоченного органа, и направляются предприятию в срок, не превышающий 3 рабочих дней с даты принятия решения.</w:t>
      </w:r>
      <w:proofErr w:type="gramEnd"/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jc w:val="both"/>
      </w:pPr>
    </w:p>
    <w:p w:rsidR="0059449B" w:rsidRDefault="00594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907" w:rsidRDefault="00686907">
      <w:bookmarkStart w:id="3" w:name="_GoBack"/>
      <w:bookmarkEnd w:id="3"/>
    </w:p>
    <w:sectPr w:rsidR="00686907" w:rsidSect="0099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B"/>
    <w:rsid w:val="0059449B"/>
    <w:rsid w:val="006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46B5036B7298A14E6B73906A577543C97DA573D360935A65A8C85313E061D5A1D085D8231FACB9269543C9DA51E85CEAC1791557A48C9n6A3O" TargetMode="External"/><Relationship Id="rId13" Type="http://schemas.openxmlformats.org/officeDocument/2006/relationships/hyperlink" Target="consultantplus://offline/ref=A5246B5036B7298A14E6A93410C9295E399A8C5C3C3A056AFC05D7D866370C4A1D52511FC63CFACC96620165D2A442C29BBF149755784ED560490Bn8A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46B5036B7298A14E6A93410C9295E399A8C5C3B380766F905D7D866370C4A1D52511FC63CFACC9662006BD2A442C29BBF149755784ED560490Bn8A5O" TargetMode="External"/><Relationship Id="rId12" Type="http://schemas.openxmlformats.org/officeDocument/2006/relationships/hyperlink" Target="consultantplus://offline/ref=A5246B5036B7298A14E6A93410C9295E399A8C5C3B380766F905D7D866370C4A1D52511FC63CFACC9662006AD2A442C29BBF149755784ED560490Bn8A5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246B5036B7298A14E6A93410C9295E399A8C5C3B380766F905D7D866370C4A1D52511FC63CFACC96620065D2A442C29BBF149755784ED560490Bn8A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46B5036B7298A14E6A93410C9295E399A8C5C3C3A056AFC05D7D866370C4A1D52511FC63CFACC9662016BD2A442C29BBF149755784ED560490Bn8A5O" TargetMode="External"/><Relationship Id="rId11" Type="http://schemas.openxmlformats.org/officeDocument/2006/relationships/hyperlink" Target="consultantplus://offline/ref=A5246B5036B7298A14E6A93410C9295E399A8C5C3C3A056AFC05D7D866370C4A1D52511FC63CFACC9662016AD2A442C29BBF149755784ED560490Bn8A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246B5036B7298A14E6A93410C9295E399A8C5C3C3A056AFC05D7D866370C4A1D52511FC63CFACC96620165D2A442C29BBF149755784ED560490Bn8A5O" TargetMode="External"/><Relationship Id="rId10" Type="http://schemas.openxmlformats.org/officeDocument/2006/relationships/hyperlink" Target="consultantplus://offline/ref=A5246B5036B7298A14E6A93410C9295E399A8C5C3A38046AFB05D7D866370C4A1D52511FC63CFACC9662036DD2A442C29BBF149755784ED560490Bn8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46B5036B7298A14E6B73906A577543C96D2523F3E0935A65A8C85313E061D481D50518131E5CC907C026DDBnFA1O" TargetMode="External"/><Relationship Id="rId14" Type="http://schemas.openxmlformats.org/officeDocument/2006/relationships/hyperlink" Target="consultantplus://offline/ref=A5246B5036B7298A14E6A93410C9295E399A8C5C3B380766F905D7D866370C4A1D52511FC63CFACC96620065D2A442C29BBF149755784ED560490Bn8A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2021-06-30T14:00:00Z</dcterms:created>
  <dcterms:modified xsi:type="dcterms:W3CDTF">2021-06-30T14:01:00Z</dcterms:modified>
</cp:coreProperties>
</file>